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5C4" w:rsidRDefault="005705C4" w:rsidP="00967CC8">
      <w:pPr>
        <w:spacing w:after="0"/>
        <w:rPr>
          <w:rFonts w:ascii="Calibri" w:hAnsi="Calibri" w:cs="Calibri"/>
          <w:szCs w:val="24"/>
        </w:rPr>
      </w:pPr>
    </w:p>
    <w:p w:rsidR="009033A3" w:rsidRPr="004277C9" w:rsidRDefault="009033A3" w:rsidP="009033A3">
      <w:pPr>
        <w:keepNext/>
        <w:spacing w:line="276" w:lineRule="auto"/>
        <w:outlineLvl w:val="4"/>
        <w:rPr>
          <w:rFonts w:ascii="Calibri" w:hAnsi="Calibri" w:cs="Calibri"/>
          <w:szCs w:val="24"/>
        </w:rPr>
      </w:pPr>
      <w:r w:rsidRPr="004277C9">
        <w:rPr>
          <w:rFonts w:ascii="Calibri" w:hAnsi="Calibri" w:cs="Calibri"/>
          <w:szCs w:val="24"/>
        </w:rPr>
        <w:t>__________________________</w:t>
      </w:r>
    </w:p>
    <w:p w:rsidR="009033A3" w:rsidRPr="004277C9" w:rsidRDefault="009033A3" w:rsidP="009033A3">
      <w:pPr>
        <w:keepNext/>
        <w:spacing w:line="276" w:lineRule="auto"/>
        <w:outlineLvl w:val="4"/>
        <w:rPr>
          <w:rFonts w:ascii="Calibri" w:hAnsi="Calibri" w:cs="Calibri"/>
          <w:szCs w:val="24"/>
        </w:rPr>
      </w:pPr>
      <w:r w:rsidRPr="004277C9">
        <w:rPr>
          <w:rFonts w:ascii="Calibri" w:hAnsi="Calibri" w:cs="Calibri"/>
          <w:bCs/>
          <w:szCs w:val="24"/>
        </w:rPr>
        <w:t>Nazwa i adres Wykonawcy</w:t>
      </w:r>
    </w:p>
    <w:p w:rsidR="009033A3" w:rsidRPr="00E81CEF" w:rsidRDefault="009033A3" w:rsidP="009033A3">
      <w:pPr>
        <w:spacing w:line="276" w:lineRule="auto"/>
        <w:rPr>
          <w:rFonts w:ascii="Calibri" w:hAnsi="Calibri" w:cs="Calibri"/>
          <w:b/>
          <w:color w:val="6265F0"/>
          <w:sz w:val="10"/>
          <w:szCs w:val="10"/>
        </w:rPr>
      </w:pPr>
    </w:p>
    <w:p w:rsidR="009033A3" w:rsidRPr="004277C9" w:rsidRDefault="009033A3" w:rsidP="009033A3">
      <w:pPr>
        <w:spacing w:line="276" w:lineRule="auto"/>
        <w:rPr>
          <w:rFonts w:ascii="Calibri" w:hAnsi="Calibri" w:cs="Calibri"/>
          <w:b/>
          <w:color w:val="6265F0"/>
          <w:szCs w:val="24"/>
        </w:rPr>
      </w:pPr>
      <w:r w:rsidRPr="004277C9">
        <w:rPr>
          <w:rFonts w:ascii="Calibri" w:hAnsi="Calibri" w:cs="Calibri"/>
          <w:b/>
          <w:color w:val="6265F0"/>
          <w:szCs w:val="24"/>
        </w:rPr>
        <w:t>SPECYFIKACJA ASORTYMENTOWO-CENOWA</w:t>
      </w:r>
    </w:p>
    <w:p w:rsidR="009033A3" w:rsidRPr="00273469" w:rsidRDefault="009033A3" w:rsidP="009033A3">
      <w:pPr>
        <w:tabs>
          <w:tab w:val="num" w:pos="426"/>
        </w:tabs>
        <w:spacing w:line="276" w:lineRule="auto"/>
        <w:ind w:right="-142"/>
        <w:rPr>
          <w:rFonts w:ascii="Calibri" w:hAnsi="Calibri" w:cs="Calibri"/>
          <w:b/>
          <w:bCs/>
          <w:szCs w:val="24"/>
        </w:rPr>
      </w:pPr>
      <w:r>
        <w:rPr>
          <w:rFonts w:ascii="Calibri" w:eastAsia="MS ??" w:hAnsi="Calibri" w:cs="Calibri"/>
          <w:b/>
          <w:szCs w:val="24"/>
        </w:rPr>
        <w:t>S</w:t>
      </w:r>
      <w:r w:rsidRPr="00273469">
        <w:rPr>
          <w:rFonts w:ascii="Calibri" w:eastAsia="MS ??" w:hAnsi="Calibri" w:cs="Calibri"/>
          <w:b/>
          <w:szCs w:val="24"/>
        </w:rPr>
        <w:t xml:space="preserve">ukcesywne dostawy </w:t>
      </w:r>
      <w:r w:rsidR="00E81CEF">
        <w:rPr>
          <w:rFonts w:ascii="Calibri" w:eastAsia="MS ??" w:hAnsi="Calibri" w:cs="Calibri"/>
          <w:b/>
          <w:szCs w:val="24"/>
        </w:rPr>
        <w:t xml:space="preserve">gazów technicznych </w:t>
      </w:r>
      <w:r w:rsidRPr="00273469">
        <w:rPr>
          <w:rFonts w:ascii="Calibri" w:hAnsi="Calibri" w:cs="Calibri"/>
          <w:b/>
          <w:szCs w:val="24"/>
        </w:rPr>
        <w:t>dla Narodowego Instytutu Onkologii im. Marii Skłodowskiej – Curie – Państwowego Instytutu Badawczego Oddziału w Gliwicach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2268"/>
        <w:gridCol w:w="1560"/>
        <w:gridCol w:w="1275"/>
        <w:gridCol w:w="993"/>
        <w:gridCol w:w="1134"/>
        <w:gridCol w:w="992"/>
        <w:gridCol w:w="1134"/>
        <w:gridCol w:w="1241"/>
      </w:tblGrid>
      <w:tr w:rsidR="001A350D" w:rsidRPr="00B455BD" w:rsidTr="0047505A">
        <w:trPr>
          <w:tblHeader/>
        </w:trPr>
        <w:tc>
          <w:tcPr>
            <w:tcW w:w="562" w:type="dxa"/>
          </w:tcPr>
          <w:p w:rsidR="009033A3" w:rsidRDefault="009033A3" w:rsidP="008F0B8B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Lp.</w:t>
            </w:r>
          </w:p>
        </w:tc>
        <w:tc>
          <w:tcPr>
            <w:tcW w:w="2835" w:type="dxa"/>
          </w:tcPr>
          <w:p w:rsidR="009033A3" w:rsidRDefault="009033A3" w:rsidP="008F0B8B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Przedmiot zamówienia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czas potrzebny na realizacje</w:t>
            </w: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w dniach roboczych*</w:t>
            </w:r>
          </w:p>
        </w:tc>
        <w:tc>
          <w:tcPr>
            <w:tcW w:w="1560" w:type="dxa"/>
          </w:tcPr>
          <w:p w:rsidR="009033A3" w:rsidRDefault="009033A3" w:rsidP="008F0B8B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j. m.</w:t>
            </w:r>
          </w:p>
        </w:tc>
        <w:tc>
          <w:tcPr>
            <w:tcW w:w="1275" w:type="dxa"/>
          </w:tcPr>
          <w:p w:rsidR="009033A3" w:rsidRDefault="009033A3" w:rsidP="008F0B8B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ilość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cena jedn.</w:t>
            </w: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(zł)*</w:t>
            </w:r>
          </w:p>
        </w:tc>
        <w:tc>
          <w:tcPr>
            <w:tcW w:w="1134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Cs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wartość netto (zł)*</w:t>
            </w: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stawka VAT</w:t>
            </w: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(%)*</w:t>
            </w:r>
          </w:p>
        </w:tc>
        <w:tc>
          <w:tcPr>
            <w:tcW w:w="1134" w:type="dxa"/>
          </w:tcPr>
          <w:p w:rsidR="0047505A" w:rsidRDefault="008F0B8B" w:rsidP="008F0B8B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 xml:space="preserve">wartość  VAT </w:t>
            </w: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(zł)*</w:t>
            </w:r>
          </w:p>
        </w:tc>
        <w:tc>
          <w:tcPr>
            <w:tcW w:w="1241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b/>
                <w:bCs/>
                <w:szCs w:val="24"/>
              </w:rPr>
              <w:t>wartość brutto (zł)*</w:t>
            </w:r>
          </w:p>
        </w:tc>
      </w:tr>
      <w:tr w:rsidR="001A350D" w:rsidRPr="00B455BD" w:rsidTr="0047505A">
        <w:trPr>
          <w:tblHeader/>
        </w:trPr>
        <w:tc>
          <w:tcPr>
            <w:tcW w:w="562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1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2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3</w:t>
            </w:r>
          </w:p>
        </w:tc>
        <w:tc>
          <w:tcPr>
            <w:tcW w:w="1560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4</w:t>
            </w:r>
          </w:p>
        </w:tc>
        <w:tc>
          <w:tcPr>
            <w:tcW w:w="1275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5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6</w:t>
            </w:r>
          </w:p>
        </w:tc>
        <w:tc>
          <w:tcPr>
            <w:tcW w:w="1134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7</w:t>
            </w: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(5x6)</w:t>
            </w:r>
          </w:p>
        </w:tc>
        <w:tc>
          <w:tcPr>
            <w:tcW w:w="992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8</w:t>
            </w:r>
          </w:p>
        </w:tc>
        <w:tc>
          <w:tcPr>
            <w:tcW w:w="1134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9</w:t>
            </w: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(7x8)</w:t>
            </w:r>
          </w:p>
        </w:tc>
        <w:tc>
          <w:tcPr>
            <w:tcW w:w="1241" w:type="dxa"/>
          </w:tcPr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10</w:t>
            </w:r>
          </w:p>
          <w:p w:rsidR="008F0B8B" w:rsidRPr="00B455BD" w:rsidRDefault="008F0B8B" w:rsidP="008F0B8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>(7+9)</w:t>
            </w: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1.       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Argon 5,0 5l</w:t>
            </w:r>
            <w:r w:rsidRPr="00B455BD">
              <w:rPr>
                <w:rFonts w:ascii="Calibri" w:hAnsi="Calibri" w:cs="Calibri"/>
                <w:szCs w:val="24"/>
              </w:rPr>
              <w:br/>
              <w:t>(ciśnienie napełnienia 150 bar)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6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2.       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Argon 5,0 40l</w:t>
            </w:r>
            <w:r w:rsidRPr="00B455BD">
              <w:rPr>
                <w:rFonts w:ascii="Calibri" w:hAnsi="Calibri" w:cs="Calibri"/>
                <w:szCs w:val="24"/>
              </w:rPr>
              <w:br/>
              <w:t>(ciśnienie napełnienia 150 bar)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3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3.       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Azot sprężony 5,0 40l (ciśnienie napełnienia 150 bar)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45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lastRenderedPageBreak/>
              <w:t>4.       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Azot sprężony 4,0 40l (ciśnienie napełnienia 150 bar)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12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5.       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Azot sprężony 4,6 40l (ciśnienie napełnienia 150 bar)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12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6.       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Azot sprężony 4,6 butla 50l (ciśnienie napełnienia 150 bar)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18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rPr>
          <w:trHeight w:val="927"/>
        </w:trPr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7.       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Dwutlenek węgla 3,5 40l (1 butla: 26 kg)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75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8.       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Dwutlenek węgla 3,5 50l (1 butla: 37,5 kg)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12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9.       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Dwutlenek węgla 4,5 10l (1 butla: 7,5 kg)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15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lastRenderedPageBreak/>
              <w:t>10.     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Dwutlenek węgla 4,5 5l (1 butla: 3,8 kg)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15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11.     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Dwutlenek węgla 3,5  40l syfonowa (1 butla: 26 kg)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60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12.     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Dwutlenek węgla 3,5 50l syfonowa (1 butla: 37,5 kg) pełniony do butli Zamawiającego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15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13.     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Hel 5,0 40l</w:t>
            </w:r>
            <w:r w:rsidRPr="00B455BD">
              <w:rPr>
                <w:rFonts w:ascii="Calibri" w:hAnsi="Calibri" w:cs="Calibri"/>
                <w:szCs w:val="24"/>
              </w:rPr>
              <w:br/>
              <w:t>(ciśnienie napełnienia 150 bar) pełniony do butli Zamawiającego lub Wykonawcy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30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14.     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Hel 4,0 40l</w:t>
            </w:r>
            <w:r w:rsidRPr="00B455BD">
              <w:rPr>
                <w:rFonts w:ascii="Calibri" w:hAnsi="Calibri" w:cs="Calibri"/>
                <w:szCs w:val="24"/>
              </w:rPr>
              <w:br/>
              <w:t>(ciśnienie napełnienia 150 bar) pełniony do butli Zamawiającego lub Wykonawcy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9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15.     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Hel 4,6 40l</w:t>
            </w:r>
            <w:r w:rsidRPr="00B455BD">
              <w:rPr>
                <w:rFonts w:ascii="Calibri" w:hAnsi="Calibri" w:cs="Calibri"/>
                <w:szCs w:val="24"/>
              </w:rPr>
              <w:br/>
              <w:t xml:space="preserve">(ciśnienie napełnienia 150 </w:t>
            </w:r>
            <w:r w:rsidRPr="00B455BD">
              <w:rPr>
                <w:rFonts w:ascii="Calibri" w:hAnsi="Calibri" w:cs="Calibri"/>
                <w:szCs w:val="24"/>
              </w:rPr>
              <w:lastRenderedPageBreak/>
              <w:t>bar) pełniony do butli Zamawiającego lub Wykonawcy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lastRenderedPageBreak/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9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16.     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Powietrze syntetyczne bez węglowodorów 40l (ciśnienie napełnienia 150 bar) pełniony do butli Zamawiającego lub Wykonawcy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18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17.     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Wodór 5,0 40l (ciśnienie napełnienia 150 bar) pełniony do butli Zamawiającego lub Wykonawcy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18.     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Dzierżawa butli - Azot sprężony 5,0 min. 40l (butla napełniona)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Butlo-dni (ilość dni x ilość butli)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20 (20 x 1)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19.     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Dzierżawa butli - Azot sprężony 6,0 min. 40l (butla napełniona)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Butlo-dni (ilość dni x ilość butli)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20 (20 x 1)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20.     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Dzierżawa butli - Wodór 6,0  min. 40l (butla napełniona)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Butlo-dni (ilość dni x ilość butli)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1092 (1092 x 1)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lastRenderedPageBreak/>
              <w:t>21.     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Dzierżawa butli - Dwutlenek węgla 3,5 min. 40l syfonowa (butla napełniona)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Butlo-dni (ilość dni x ilość butli)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20 (20 x 1)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22.     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Dzierżawa butli - Azot sprężony 5,0 min. 40l (butla napełniona)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Butlo-dni (ilość dni x ilość butli)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40 (20 x 2)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23.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Dzierżawa butli - Dwutlenek węgla 4,5 min. 5l (butla napełniona)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Butlo-dni (ilość dni x ilość butli)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20 (20 x 1)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24.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Dzierżawa butli - Dwutlenek węgla 4,5 min. 10l (butla napełniona)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Butlo-dni (ilość dni x ilość butli)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20 (20 x 1)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25.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Wymiana zaworu w w/w butlach technicznych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9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26.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Legalizacja butli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30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A350D" w:rsidRPr="00B455BD" w:rsidTr="0047505A">
        <w:tc>
          <w:tcPr>
            <w:tcW w:w="56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27.</w:t>
            </w:r>
          </w:p>
        </w:tc>
        <w:tc>
          <w:tcPr>
            <w:tcW w:w="2835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Malowanie butli</w:t>
            </w:r>
          </w:p>
        </w:tc>
        <w:tc>
          <w:tcPr>
            <w:tcW w:w="2268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 </w:t>
            </w:r>
          </w:p>
        </w:tc>
        <w:tc>
          <w:tcPr>
            <w:tcW w:w="1560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Szt.</w:t>
            </w:r>
          </w:p>
        </w:tc>
        <w:tc>
          <w:tcPr>
            <w:tcW w:w="1275" w:type="dxa"/>
          </w:tcPr>
          <w:p w:rsidR="008F0B8B" w:rsidRPr="00B455BD" w:rsidRDefault="008F0B8B" w:rsidP="007F0EE7">
            <w:pPr>
              <w:jc w:val="center"/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szCs w:val="24"/>
              </w:rPr>
              <w:t>9</w:t>
            </w:r>
          </w:p>
        </w:tc>
        <w:tc>
          <w:tcPr>
            <w:tcW w:w="993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241" w:type="dxa"/>
          </w:tcPr>
          <w:p w:rsidR="008F0B8B" w:rsidRPr="00B455BD" w:rsidRDefault="008F0B8B" w:rsidP="008F0B8B">
            <w:pPr>
              <w:rPr>
                <w:rFonts w:ascii="Calibri" w:hAnsi="Calibri" w:cs="Calibri"/>
                <w:szCs w:val="24"/>
              </w:rPr>
            </w:pPr>
          </w:p>
        </w:tc>
      </w:tr>
      <w:tr w:rsidR="001509FF" w:rsidRPr="00B455BD" w:rsidTr="0047505A">
        <w:tc>
          <w:tcPr>
            <w:tcW w:w="8500" w:type="dxa"/>
            <w:gridSpan w:val="5"/>
          </w:tcPr>
          <w:p w:rsidR="001509FF" w:rsidRPr="00B455BD" w:rsidRDefault="001509FF" w:rsidP="008F0B8B">
            <w:pPr>
              <w:rPr>
                <w:rFonts w:ascii="Calibri" w:hAnsi="Calibri" w:cs="Calibri"/>
                <w:szCs w:val="24"/>
              </w:rPr>
            </w:pPr>
            <w:r w:rsidRPr="00B455BD">
              <w:rPr>
                <w:rFonts w:ascii="Calibri" w:hAnsi="Calibri" w:cs="Calibri"/>
                <w:b/>
                <w:szCs w:val="24"/>
              </w:rPr>
              <w:t xml:space="preserve">                                                                                                                      </w:t>
            </w:r>
            <w:r w:rsidR="003F2560">
              <w:rPr>
                <w:rFonts w:ascii="Calibri" w:hAnsi="Calibri" w:cs="Calibri"/>
                <w:b/>
                <w:szCs w:val="24"/>
              </w:rPr>
              <w:t xml:space="preserve">                    </w:t>
            </w:r>
            <w:r w:rsidRPr="00B455BD">
              <w:rPr>
                <w:rFonts w:ascii="Calibri" w:hAnsi="Calibri" w:cs="Calibri"/>
                <w:b/>
                <w:szCs w:val="24"/>
              </w:rPr>
              <w:t>RAZEM</w:t>
            </w:r>
          </w:p>
        </w:tc>
        <w:tc>
          <w:tcPr>
            <w:tcW w:w="993" w:type="dxa"/>
          </w:tcPr>
          <w:p w:rsidR="001509FF" w:rsidRPr="003F462A" w:rsidRDefault="001509FF" w:rsidP="001509FF">
            <w:pPr>
              <w:tabs>
                <w:tab w:val="left" w:pos="726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3F462A">
              <w:rPr>
                <w:rFonts w:ascii="Calibri" w:hAnsi="Calibri" w:cs="Calibri"/>
                <w:b/>
                <w:szCs w:val="24"/>
              </w:rPr>
              <w:t>X</w:t>
            </w:r>
          </w:p>
        </w:tc>
        <w:tc>
          <w:tcPr>
            <w:tcW w:w="1134" w:type="dxa"/>
          </w:tcPr>
          <w:p w:rsidR="001509FF" w:rsidRPr="003F462A" w:rsidRDefault="001509FF" w:rsidP="001509FF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992" w:type="dxa"/>
          </w:tcPr>
          <w:p w:rsidR="001509FF" w:rsidRPr="003F462A" w:rsidRDefault="001509FF" w:rsidP="001509FF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3F462A">
              <w:rPr>
                <w:rFonts w:ascii="Calibri" w:hAnsi="Calibri" w:cs="Calibri"/>
                <w:b/>
                <w:szCs w:val="24"/>
              </w:rPr>
              <w:t>X</w:t>
            </w:r>
          </w:p>
        </w:tc>
        <w:tc>
          <w:tcPr>
            <w:tcW w:w="1134" w:type="dxa"/>
          </w:tcPr>
          <w:p w:rsidR="001509FF" w:rsidRPr="003F462A" w:rsidRDefault="001509FF" w:rsidP="001509FF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241" w:type="dxa"/>
          </w:tcPr>
          <w:p w:rsidR="001509FF" w:rsidRPr="003F462A" w:rsidRDefault="001509FF" w:rsidP="001509FF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</w:tbl>
    <w:p w:rsidR="008F0B8B" w:rsidRPr="00B455BD" w:rsidRDefault="008F0B8B">
      <w:pPr>
        <w:rPr>
          <w:rFonts w:ascii="Calibri" w:hAnsi="Calibri" w:cs="Calibri"/>
          <w:szCs w:val="24"/>
        </w:rPr>
      </w:pPr>
    </w:p>
    <w:p w:rsidR="00A8565B" w:rsidRPr="00A8565B" w:rsidRDefault="00A8565B" w:rsidP="00A8565B">
      <w:pPr>
        <w:spacing w:after="0" w:line="240" w:lineRule="auto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A8565B">
        <w:rPr>
          <w:rFonts w:ascii="Calibri" w:eastAsia="Times New Roman" w:hAnsi="Calibri" w:cs="Calibri"/>
          <w:color w:val="000000"/>
          <w:szCs w:val="24"/>
          <w:lang w:eastAsia="pl-PL"/>
        </w:rPr>
        <w:t xml:space="preserve">  </w:t>
      </w:r>
      <w:bookmarkStart w:id="0" w:name="_GoBack"/>
      <w:r w:rsidRPr="00A8565B">
        <w:rPr>
          <w:rFonts w:ascii="Calibri" w:eastAsia="Times New Roman" w:hAnsi="Calibri" w:cs="Calibri"/>
          <w:b/>
          <w:color w:val="000000"/>
          <w:szCs w:val="24"/>
          <w:lang w:eastAsia="pl-PL"/>
        </w:rPr>
        <w:t>*</w:t>
      </w:r>
      <w:bookmarkEnd w:id="0"/>
      <w:r w:rsidRPr="00A8565B">
        <w:rPr>
          <w:rFonts w:ascii="Calibri" w:eastAsia="Times New Roman" w:hAnsi="Calibri" w:cs="Calibri"/>
          <w:color w:val="000000"/>
          <w:szCs w:val="24"/>
          <w:lang w:eastAsia="pl-PL"/>
        </w:rPr>
        <w:t xml:space="preserve">  - uzupełnia Wykonawca</w:t>
      </w:r>
    </w:p>
    <w:p w:rsidR="008F0B8B" w:rsidRPr="00B455BD" w:rsidRDefault="008F0B8B">
      <w:pPr>
        <w:rPr>
          <w:rFonts w:ascii="Calibri" w:hAnsi="Calibri" w:cs="Calibri"/>
          <w:szCs w:val="24"/>
        </w:rPr>
      </w:pPr>
    </w:p>
    <w:p w:rsidR="008F0B8B" w:rsidRPr="00B455BD" w:rsidRDefault="008F0B8B">
      <w:pPr>
        <w:rPr>
          <w:rFonts w:ascii="Calibri" w:hAnsi="Calibri" w:cs="Calibri"/>
          <w:szCs w:val="24"/>
        </w:rPr>
      </w:pPr>
    </w:p>
    <w:p w:rsidR="00E81CEF" w:rsidRDefault="00E81CEF" w:rsidP="00E81CEF">
      <w:pPr>
        <w:spacing w:after="0" w:line="276" w:lineRule="auto"/>
        <w:rPr>
          <w:rFonts w:ascii="Calibri" w:eastAsia="Times New Roman" w:hAnsi="Calibri" w:cs="Calibri"/>
          <w:color w:val="000000"/>
          <w:szCs w:val="24"/>
          <w:lang w:eastAsia="pl-PL"/>
        </w:rPr>
      </w:pPr>
    </w:p>
    <w:p w:rsidR="006C306D" w:rsidRPr="00E81CEF" w:rsidRDefault="006C306D" w:rsidP="00E81CEF">
      <w:pPr>
        <w:spacing w:after="0" w:line="276" w:lineRule="auto"/>
        <w:rPr>
          <w:rFonts w:ascii="Calibri" w:eastAsia="Times New Roman" w:hAnsi="Calibri" w:cs="Calibri"/>
          <w:color w:val="000000"/>
          <w:szCs w:val="24"/>
          <w:lang w:eastAsia="pl-PL"/>
        </w:rPr>
      </w:pPr>
    </w:p>
    <w:p w:rsidR="00E81CEF" w:rsidRPr="00E81CEF" w:rsidRDefault="00E81CEF" w:rsidP="00E81CEF">
      <w:pPr>
        <w:tabs>
          <w:tab w:val="left" w:pos="1065"/>
        </w:tabs>
        <w:spacing w:after="0" w:line="276" w:lineRule="auto"/>
        <w:rPr>
          <w:rFonts w:ascii="Calibri" w:eastAsia="Times New Roman" w:hAnsi="Calibri" w:cs="Calibri"/>
          <w:szCs w:val="24"/>
          <w:lang w:eastAsia="pl-PL"/>
        </w:rPr>
      </w:pPr>
      <w:r w:rsidRPr="00E81CEF">
        <w:rPr>
          <w:rFonts w:ascii="Calibri" w:eastAsia="Times New Roman" w:hAnsi="Calibri" w:cs="Calibri"/>
          <w:szCs w:val="24"/>
          <w:lang w:eastAsia="pl-PL"/>
        </w:rPr>
        <w:t xml:space="preserve">   ______________________, dnia _____________________</w:t>
      </w:r>
    </w:p>
    <w:p w:rsidR="00E81CEF" w:rsidRPr="00E81CEF" w:rsidRDefault="00E81CEF" w:rsidP="00E81CEF">
      <w:pPr>
        <w:tabs>
          <w:tab w:val="left" w:pos="1065"/>
        </w:tabs>
        <w:autoSpaceDN w:val="0"/>
        <w:spacing w:after="0" w:line="276" w:lineRule="auto"/>
        <w:rPr>
          <w:rFonts w:ascii="Calibri" w:eastAsia="Times New Roman" w:hAnsi="Calibri" w:cs="Calibri"/>
          <w:szCs w:val="24"/>
          <w:lang w:eastAsia="pl-PL"/>
        </w:rPr>
      </w:pPr>
      <w:r w:rsidRPr="00E81CEF">
        <w:rPr>
          <w:rFonts w:ascii="Calibri" w:eastAsia="Times New Roman" w:hAnsi="Calibri" w:cs="Calibri"/>
          <w:szCs w:val="24"/>
          <w:lang w:eastAsia="pl-PL"/>
        </w:rPr>
        <w:t xml:space="preserve">             (miejscowość)</w:t>
      </w:r>
    </w:p>
    <w:p w:rsidR="00E81CEF" w:rsidRPr="00E81CEF" w:rsidRDefault="00E81CEF" w:rsidP="00E81CEF">
      <w:pPr>
        <w:tabs>
          <w:tab w:val="left" w:pos="1065"/>
        </w:tabs>
        <w:autoSpaceDN w:val="0"/>
        <w:spacing w:after="0" w:line="276" w:lineRule="auto"/>
        <w:jc w:val="both"/>
        <w:rPr>
          <w:rFonts w:ascii="Calibri" w:eastAsia="Times New Roman" w:hAnsi="Calibri" w:cs="Calibri"/>
          <w:szCs w:val="24"/>
          <w:lang w:eastAsia="pl-PL"/>
        </w:rPr>
      </w:pPr>
    </w:p>
    <w:p w:rsidR="00E81CEF" w:rsidRPr="00E81CEF" w:rsidRDefault="00E81CEF" w:rsidP="00E81CEF">
      <w:pPr>
        <w:tabs>
          <w:tab w:val="left" w:pos="1065"/>
        </w:tabs>
        <w:autoSpaceDN w:val="0"/>
        <w:spacing w:after="0" w:line="276" w:lineRule="auto"/>
        <w:jc w:val="both"/>
        <w:rPr>
          <w:rFonts w:ascii="Calibri" w:eastAsia="Times New Roman" w:hAnsi="Calibri" w:cs="Calibri"/>
          <w:szCs w:val="24"/>
          <w:lang w:eastAsia="pl-PL"/>
        </w:rPr>
      </w:pPr>
    </w:p>
    <w:p w:rsidR="00E81CEF" w:rsidRPr="00E81CEF" w:rsidRDefault="00E81CEF" w:rsidP="00E81CEF">
      <w:pPr>
        <w:tabs>
          <w:tab w:val="left" w:pos="1065"/>
        </w:tabs>
        <w:autoSpaceDN w:val="0"/>
        <w:spacing w:after="0" w:line="276" w:lineRule="auto"/>
        <w:jc w:val="both"/>
        <w:rPr>
          <w:rFonts w:ascii="Calibri" w:eastAsia="Times New Roman" w:hAnsi="Calibri" w:cs="Calibri"/>
          <w:szCs w:val="24"/>
          <w:lang w:eastAsia="pl-PL"/>
        </w:rPr>
      </w:pPr>
    </w:p>
    <w:p w:rsidR="00E81CEF" w:rsidRPr="00E81CEF" w:rsidRDefault="00E81CEF" w:rsidP="00E81CEF">
      <w:pPr>
        <w:widowControl w:val="0"/>
        <w:suppressAutoHyphens/>
        <w:autoSpaceDN w:val="0"/>
        <w:spacing w:after="0" w:line="276" w:lineRule="auto"/>
        <w:rPr>
          <w:rFonts w:ascii="Calibri" w:eastAsia="Times New Roman" w:hAnsi="Calibri" w:cs="Calibri"/>
          <w:kern w:val="3"/>
          <w:szCs w:val="24"/>
          <w:lang w:eastAsia="ar-SA"/>
        </w:rPr>
      </w:pPr>
      <w:r w:rsidRPr="00E81CEF">
        <w:rPr>
          <w:rFonts w:ascii="Calibri" w:eastAsia="Times New Roman" w:hAnsi="Calibri" w:cs="Calibri"/>
          <w:kern w:val="3"/>
          <w:szCs w:val="24"/>
          <w:lang w:eastAsia="ar-SA"/>
        </w:rPr>
        <w:t>___________________________________________</w:t>
      </w:r>
    </w:p>
    <w:p w:rsidR="00E81CEF" w:rsidRPr="00E81CEF" w:rsidRDefault="00E81CEF" w:rsidP="00E81CEF">
      <w:pPr>
        <w:autoSpaceDN w:val="0"/>
        <w:spacing w:after="0" w:line="276" w:lineRule="auto"/>
        <w:rPr>
          <w:rFonts w:ascii="Calibri" w:eastAsia="Times New Roman" w:hAnsi="Calibri" w:cs="Calibri"/>
          <w:color w:val="6265F0"/>
          <w:szCs w:val="24"/>
          <w:lang w:eastAsia="pl-PL"/>
        </w:rPr>
      </w:pPr>
      <w:r w:rsidRPr="00E81CEF">
        <w:rPr>
          <w:rFonts w:ascii="Calibri" w:eastAsia="Times New Roman" w:hAnsi="Calibri" w:cs="Calibri"/>
          <w:color w:val="6265F0"/>
          <w:szCs w:val="24"/>
          <w:lang w:eastAsia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8F0B8B" w:rsidRPr="00B455BD" w:rsidRDefault="008F0B8B">
      <w:pPr>
        <w:rPr>
          <w:rFonts w:ascii="Calibri" w:hAnsi="Calibri" w:cs="Calibri"/>
          <w:szCs w:val="24"/>
        </w:rPr>
      </w:pPr>
    </w:p>
    <w:sectPr w:rsidR="008F0B8B" w:rsidRPr="00B455BD" w:rsidSect="008F0B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75F" w:rsidRDefault="00A1375F" w:rsidP="008F0B8B">
      <w:pPr>
        <w:spacing w:after="0" w:line="240" w:lineRule="auto"/>
      </w:pPr>
      <w:r>
        <w:separator/>
      </w:r>
    </w:p>
  </w:endnote>
  <w:endnote w:type="continuationSeparator" w:id="0">
    <w:p w:rsidR="00A1375F" w:rsidRDefault="00A1375F" w:rsidP="008F0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75F" w:rsidRDefault="00A1375F" w:rsidP="008F0B8B">
      <w:pPr>
        <w:spacing w:after="0" w:line="240" w:lineRule="auto"/>
      </w:pPr>
      <w:r>
        <w:separator/>
      </w:r>
    </w:p>
  </w:footnote>
  <w:footnote w:type="continuationSeparator" w:id="0">
    <w:p w:rsidR="00A1375F" w:rsidRDefault="00A1375F" w:rsidP="008F0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05A" w:rsidRPr="00EE5E3F" w:rsidRDefault="0047505A" w:rsidP="0047505A">
    <w:pPr>
      <w:pStyle w:val="Nagwek2"/>
      <w:pBdr>
        <w:bottom w:val="single" w:sz="12" w:space="0" w:color="auto"/>
      </w:pBdr>
      <w:spacing w:line="276" w:lineRule="auto"/>
      <w:rPr>
        <w:rFonts w:ascii="Calibri" w:hAnsi="Calibri" w:cs="Arial"/>
        <w:b w:val="0"/>
        <w:iCs/>
        <w:color w:val="000000"/>
        <w:sz w:val="24"/>
        <w:szCs w:val="24"/>
      </w:rPr>
    </w:pPr>
    <w:bookmarkStart w:id="1" w:name="OLE_LINK5"/>
    <w:bookmarkStart w:id="2" w:name="OLE_LINK6"/>
    <w:r w:rsidRPr="00EE5E3F">
      <w:rPr>
        <w:rFonts w:ascii="Calibri" w:hAnsi="Calibri" w:cs="Arial"/>
        <w:b w:val="0"/>
        <w:iCs/>
        <w:sz w:val="24"/>
        <w:szCs w:val="24"/>
      </w:rPr>
      <w:t xml:space="preserve">Numer referencyjny nadany sprawie przez Zamawiającego: </w:t>
    </w:r>
    <w:r w:rsidRPr="00EE5E3F">
      <w:rPr>
        <w:rFonts w:ascii="Calibri" w:hAnsi="Calibri" w:cs="Calibri"/>
        <w:iCs/>
        <w:sz w:val="24"/>
        <w:szCs w:val="24"/>
      </w:rPr>
      <w:t>DZ/DZ-TPzmn-381-2-</w:t>
    </w:r>
    <w:r>
      <w:rPr>
        <w:rFonts w:ascii="Calibri" w:hAnsi="Calibri" w:cs="Calibri"/>
        <w:iCs/>
        <w:sz w:val="24"/>
        <w:szCs w:val="24"/>
      </w:rPr>
      <w:t>95</w:t>
    </w:r>
    <w:r w:rsidRPr="00EE5E3F">
      <w:rPr>
        <w:rFonts w:ascii="Calibri" w:hAnsi="Calibri" w:cs="Calibri"/>
        <w:iCs/>
        <w:sz w:val="24"/>
        <w:szCs w:val="24"/>
      </w:rPr>
      <w:t>/25</w:t>
    </w:r>
    <w:r w:rsidRPr="00EE5E3F">
      <w:rPr>
        <w:rFonts w:ascii="Calibri" w:hAnsi="Calibri" w:cs="Arial"/>
        <w:iCs/>
        <w:color w:val="000000"/>
        <w:sz w:val="24"/>
        <w:szCs w:val="24"/>
      </w:rPr>
      <w:t xml:space="preserve">          </w:t>
    </w:r>
    <w:r w:rsidRPr="00EE5E3F">
      <w:rPr>
        <w:rFonts w:ascii="Calibri" w:hAnsi="Calibri" w:cs="Arial"/>
        <w:iCs/>
        <w:color w:val="000000"/>
        <w:sz w:val="24"/>
        <w:szCs w:val="24"/>
      </w:rPr>
      <w:br/>
    </w:r>
    <w:r w:rsidRPr="00EE5E3F">
      <w:rPr>
        <w:rFonts w:ascii="Calibri" w:hAnsi="Calibri" w:cs="Arial"/>
        <w:b w:val="0"/>
        <w:iCs/>
        <w:sz w:val="24"/>
        <w:szCs w:val="24"/>
      </w:rPr>
      <w:t>Załącznik nr</w:t>
    </w:r>
    <w:r w:rsidR="00E81CEF">
      <w:rPr>
        <w:rFonts w:ascii="Calibri" w:hAnsi="Calibri" w:cs="Arial"/>
        <w:iCs/>
        <w:sz w:val="24"/>
        <w:szCs w:val="24"/>
      </w:rPr>
      <w:t xml:space="preserve"> 3 </w:t>
    </w:r>
    <w:r w:rsidRPr="00EE5E3F">
      <w:rPr>
        <w:rFonts w:ascii="Calibri" w:hAnsi="Calibri" w:cs="Arial"/>
        <w:b w:val="0"/>
        <w:iCs/>
        <w:sz w:val="24"/>
        <w:szCs w:val="24"/>
      </w:rPr>
      <w:t xml:space="preserve">do SWZ  </w:t>
    </w:r>
  </w:p>
  <w:bookmarkEnd w:id="1"/>
  <w:bookmarkEnd w:id="2"/>
  <w:p w:rsidR="008F0B8B" w:rsidRPr="0047505A" w:rsidRDefault="008F0B8B" w:rsidP="004750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B8B"/>
    <w:rsid w:val="000B30CF"/>
    <w:rsid w:val="001509FF"/>
    <w:rsid w:val="001A350D"/>
    <w:rsid w:val="00315D70"/>
    <w:rsid w:val="00316933"/>
    <w:rsid w:val="0033132D"/>
    <w:rsid w:val="00393598"/>
    <w:rsid w:val="003F2560"/>
    <w:rsid w:val="003F462A"/>
    <w:rsid w:val="00416FBE"/>
    <w:rsid w:val="0047505A"/>
    <w:rsid w:val="005705C4"/>
    <w:rsid w:val="006C306D"/>
    <w:rsid w:val="007F0EE7"/>
    <w:rsid w:val="008F0B8B"/>
    <w:rsid w:val="009033A3"/>
    <w:rsid w:val="00967CC8"/>
    <w:rsid w:val="00A1375F"/>
    <w:rsid w:val="00A8565B"/>
    <w:rsid w:val="00B455BD"/>
    <w:rsid w:val="00C8111A"/>
    <w:rsid w:val="00D25461"/>
    <w:rsid w:val="00E81CEF"/>
    <w:rsid w:val="00F8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D41CD-3BDC-45B9-8F60-076682546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11A"/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75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0B8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F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B8B"/>
    <w:rPr>
      <w:sz w:val="24"/>
    </w:rPr>
  </w:style>
  <w:style w:type="table" w:styleId="Tabela-Siatka">
    <w:name w:val="Table Grid"/>
    <w:basedOn w:val="Standardowy"/>
    <w:uiPriority w:val="39"/>
    <w:rsid w:val="008F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47505A"/>
    <w:rPr>
      <w:rFonts w:ascii="Times New Roman" w:eastAsia="Times New Roman" w:hAnsi="Times New Roman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1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Pluta</dc:creator>
  <cp:keywords/>
  <dc:description/>
  <cp:lastModifiedBy>Monika Pluta</cp:lastModifiedBy>
  <cp:revision>45</cp:revision>
  <dcterms:created xsi:type="dcterms:W3CDTF">2025-12-08T08:10:00Z</dcterms:created>
  <dcterms:modified xsi:type="dcterms:W3CDTF">2025-12-08T08:38:00Z</dcterms:modified>
</cp:coreProperties>
</file>